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atLeast"/>
        <w:jc w:val="center"/>
        <w:outlineLvl w:val="0"/>
        <w:rPr>
          <w:rFonts w:hint="eastAsia" w:ascii="微软雅黑" w:hAnsi="微软雅黑" w:eastAsia="微软雅黑" w:cs="Times New Roman"/>
          <w:b/>
          <w:bCs/>
          <w:color w:val="000000"/>
          <w:kern w:val="36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36"/>
          <w:sz w:val="28"/>
          <w:szCs w:val="28"/>
        </w:rPr>
        <w:t>苏州健雄职业技术学院2023年度中文期刊采购</w:t>
      </w:r>
      <w:r>
        <w:rPr>
          <w:rFonts w:hint="eastAsia" w:ascii="微软雅黑" w:hAnsi="微软雅黑" w:eastAsia="微软雅黑" w:cs="微软雅黑"/>
          <w:b/>
          <w:bCs/>
          <w:color w:val="000000"/>
          <w:kern w:val="36"/>
          <w:sz w:val="28"/>
          <w:szCs w:val="28"/>
          <w:lang w:eastAsia="zh-CN"/>
        </w:rPr>
        <w:t>需求以及询价文件</w:t>
      </w:r>
    </w:p>
    <w:p>
      <w:pPr>
        <w:pStyle w:val="4"/>
        <w:shd w:val="clear" w:color="auto" w:fill="FFFFFF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1、根据苏州健雄职业技术学院图书馆对中文期刊的需求，提供征订目录，要求中标单位订到率达到99％以上（遇期刊停休刊等特殊情况除外）。</w:t>
      </w:r>
    </w:p>
    <w:p>
      <w:pPr>
        <w:pStyle w:val="4"/>
        <w:shd w:val="clear" w:color="auto" w:fill="FFFFFF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2、要求投递期刊按照时间，地点、位置要求准确到位。保证至少每周1次的投刊。每批刊有总清单，分包清单，并提供发货总清单一份和分包清单三份。数据字段齐全、规范，验收方便。期刊有破损、污损情况时，保证无条件更换。期刊停休刊，延期出版，改刊号等变动信息应及时告知用户，缺刊应在三个月内补到或提供复印件。 </w:t>
      </w:r>
    </w:p>
    <w:p>
      <w:pPr>
        <w:pStyle w:val="4"/>
        <w:shd w:val="clear" w:color="auto" w:fill="FFFFFF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3、所订期刊应提供CNMARC数据，数据应为汇文文献信息服务系统所兼容。</w:t>
      </w:r>
    </w:p>
    <w:p>
      <w:pPr>
        <w:pStyle w:val="4"/>
        <w:shd w:val="clear" w:color="auto" w:fill="FFFFFF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4、交货方式：投递期刊按照时间、地点分期分批送到甲方指定地点 。</w:t>
      </w:r>
    </w:p>
    <w:p>
      <w:pPr>
        <w:pStyle w:val="4"/>
        <w:shd w:val="clear" w:color="auto" w:fill="FFFFFF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5、严格保证期刊质量，绝对不允许出现盗版、盗印书刊和非法出版物。</w:t>
      </w:r>
    </w:p>
    <w:p>
      <w:pPr>
        <w:pStyle w:val="4"/>
        <w:shd w:val="clear" w:color="auto" w:fill="FFFFFF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6、如发现有不符合以上条款要求的，招标方有权削减采购额度，直至终止合同。</w:t>
      </w:r>
    </w:p>
    <w:p>
      <w:pPr>
        <w:pStyle w:val="4"/>
        <w:shd w:val="clear" w:color="auto" w:fill="FFFFFF"/>
        <w:spacing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7、投标人必须明确本次招标总额可优惠的折扣。所有承诺事项须加盖公章。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8、投标书除对上述规定服务要求应标外，可自行增加补充其他服务项目条款，供议标参考，并随招标文件原本送达。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四、供应商资格要求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1.具有独立承担民事责任的能力；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2.具有良好的商业信誉和健全的财务会计制度；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3.具有履行合同所必须的专业技术能力，近年有相关业务经验；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4.有依法缴纳税收和社会保障资金的良好记录；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5.参加采购活动前三年内，在经营活动中没有重大违法记录；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6.法律、行政法规规定的其他条件</w:t>
      </w:r>
      <w:r>
        <w:rPr>
          <w:rFonts w:hint="eastAsia" w:cs="Arial"/>
          <w:color w:val="000000"/>
          <w:sz w:val="28"/>
          <w:szCs w:val="28"/>
        </w:rPr>
        <w:t>（出版物经营许可证）</w:t>
      </w:r>
      <w:r>
        <w:rPr>
          <w:rFonts w:cs="Arial"/>
          <w:color w:val="000000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五、报价文件要求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报价文件按以下资料提交：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确认函（含报价，本项目报价按“折扣”报价，例如：某图书出版社标价（码洋）为100元，投标人投标价格为99元，则折扣就是99%；某图书出版社标价（码洋）为100元，投标人投标价格为90元，则折扣就是90%。）格式见附件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2.法定代表人证明书及法人授权委托书（原件）；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3.企业营业执照（复印件）；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注：以上资料需加盖公章，并装订成册加盖骑缝，</w:t>
      </w:r>
      <w:r>
        <w:rPr>
          <w:rFonts w:hint="eastAsia" w:cs="Arial"/>
          <w:color w:val="000000"/>
          <w:sz w:val="28"/>
          <w:szCs w:val="28"/>
        </w:rPr>
        <w:t>投标资料一份</w:t>
      </w:r>
      <w:r>
        <w:rPr>
          <w:rFonts w:cs="Arial"/>
          <w:color w:val="000000"/>
          <w:sz w:val="28"/>
          <w:szCs w:val="28"/>
        </w:rPr>
        <w:t>，报价文件需用文件袋密封后加盖公章。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六、成交原则：在完全满足采购实质性要求的前提下，报价最低者成交。</w:t>
      </w:r>
    </w:p>
    <w:p>
      <w:pPr>
        <w:widowControl/>
        <w:spacing w:line="360" w:lineRule="auto"/>
        <w:jc w:val="left"/>
        <w:rPr>
          <w:rFonts w:ascii="宋体" w:hAnsi="Calibri" w:eastAsia="宋体" w:cs="Times New Roman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ind w:firstLine="482"/>
        <w:jc w:val="center"/>
        <w:rPr>
          <w:rFonts w:ascii="宋体" w:hAnsi="Calibri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询价确认函</w:t>
      </w:r>
    </w:p>
    <w:p>
      <w:pPr>
        <w:widowControl/>
        <w:spacing w:line="360" w:lineRule="auto"/>
        <w:ind w:firstLine="480"/>
        <w:jc w:val="left"/>
        <w:rPr>
          <w:rFonts w:ascii="宋体" w:hAnsi="Calibri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ascii="宋体" w:hAnsi="Calibri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adjustRightInd w:val="0"/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我们收到贵公司号采购文件，经仔细阅读和研究，我们决定参加询价活动。</w:t>
      </w:r>
    </w:p>
    <w:p>
      <w:pPr>
        <w:adjustRightInd w:val="0"/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我们愿意按照采购文件的一切要求，提供完成该项目的全部内容，我们的报价包括全部货物及其包装、运输、装卸、保险费（指货物运抵现场所发生的费用）、税费及国家规定的一切费用及质保期间一切费用等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、如果我们的询价响应文件被接受，我们将严格履行采购文件中规定的每一项要求，按期、按质、按量履行合同的义务。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、我们已详细审查全部采购文件，包括更正公告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如有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。我们完全理解并同意放弃对这方面有不明及误解的权力。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、我们同意按采购文件中的规定，本询价响应文件的有效期限为响应文件提交截止之日起</w:t>
      </w:r>
      <w:r>
        <w:rPr>
          <w:rFonts w:ascii="宋体" w:hAnsi="宋体" w:eastAsia="宋体" w:cs="宋体"/>
          <w:sz w:val="24"/>
          <w:szCs w:val="24"/>
        </w:rPr>
        <w:t>_</w:t>
      </w:r>
      <w:r>
        <w:rPr>
          <w:rFonts w:hint="eastAsia" w:ascii="宋体" w:hAnsi="宋体" w:eastAsia="宋体" w:cs="宋体"/>
          <w:sz w:val="24"/>
          <w:szCs w:val="24"/>
          <w:u w:val="single"/>
        </w:rPr>
        <w:t>3</w:t>
      </w:r>
      <w:r>
        <w:rPr>
          <w:rFonts w:ascii="宋体" w:hAnsi="宋体" w:eastAsia="宋体" w:cs="宋体"/>
          <w:sz w:val="24"/>
          <w:szCs w:val="24"/>
          <w:u w:val="single"/>
        </w:rPr>
        <w:t>0</w:t>
      </w:r>
      <w:r>
        <w:rPr>
          <w:rFonts w:ascii="宋体" w:hAnsi="宋体" w:eastAsia="宋体" w:cs="宋体"/>
          <w:sz w:val="24"/>
          <w:szCs w:val="24"/>
        </w:rPr>
        <w:t>_</w:t>
      </w:r>
      <w:r>
        <w:rPr>
          <w:rFonts w:hint="eastAsia" w:ascii="宋体" w:hAnsi="宋体" w:eastAsia="宋体" w:cs="宋体"/>
          <w:sz w:val="24"/>
          <w:szCs w:val="24"/>
        </w:rPr>
        <w:t>天（日历日）。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、我们愿意提供询价采购单位在采购文件中要求的所有资料。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、我们愿意遵守采购文件中所列的收费标准。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、我们承诺该询价响应文件在询价开始后的全过程中保持有效，不作任何更改和变动。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、我们承诺我公司符合询价文件询价供应商须知中的要求，并保证所提交的材料真实、有效，若提供材料与真实情况不符，本公司愿意承担由此而产生的一切后果。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、我们声明：我们在参加本次政府采购活动前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年内在经营活动中没有重大违法记录。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所有有关询价文件的函电，请按下列地址联系：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邮政编码：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ascii="宋体" w:hAnsi="宋体" w:eastAsia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传真：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供应商：（单位盖章）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法定代表人或代理人：（签字或盖章）</w:t>
      </w:r>
    </w:p>
    <w:p>
      <w:pPr>
        <w:spacing w:line="360" w:lineRule="auto"/>
        <w:ind w:firstLine="480" w:firstLineChars="200"/>
        <w:textAlignment w:val="baseline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年月日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宋体" w:eastAsia="仿宋_GB2312" w:cs="Times New Roman"/>
          <w:sz w:val="24"/>
          <w:szCs w:val="24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sz w:val="24"/>
          <w:szCs w:val="24"/>
        </w:rPr>
        <w:t>询价文件格式</w:t>
      </w:r>
      <w:r>
        <w:rPr>
          <w:rFonts w:ascii="仿宋_GB2312" w:hAnsi="宋体" w:eastAsia="仿宋_GB2312" w:cs="仿宋_GB2312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sz w:val="24"/>
          <w:szCs w:val="24"/>
        </w:rPr>
        <w:t>：</w:t>
      </w:r>
    </w:p>
    <w:p>
      <w:pPr>
        <w:adjustRightInd w:val="0"/>
        <w:spacing w:line="360" w:lineRule="auto"/>
        <w:jc w:val="center"/>
        <w:textAlignment w:val="baseline"/>
        <w:rPr>
          <w:rFonts w:ascii="宋体" w:hAnsi="Calibri" w:eastAsia="宋体" w:cs="Times New Roman"/>
          <w:b/>
          <w:bCs/>
          <w:sz w:val="24"/>
          <w:szCs w:val="24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Calibri" w:eastAsia="宋体" w:cs="Times New Roman"/>
          <w:b/>
          <w:bCs/>
          <w:sz w:val="24"/>
          <w:szCs w:val="24"/>
        </w:rPr>
      </w:pPr>
    </w:p>
    <w:p>
      <w:pPr>
        <w:spacing w:line="360" w:lineRule="auto"/>
        <w:ind w:firstLine="422" w:firstLineChars="200"/>
        <w:jc w:val="center"/>
        <w:rPr>
          <w:rFonts w:ascii="宋体" w:hAnsi="Calibri" w:eastAsia="宋体" w:cs="Times New Roman"/>
          <w:b/>
          <w:bCs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Cs w:val="21"/>
          <w:lang w:val="zh-CN"/>
        </w:rPr>
        <w:t>询价响应报价表</w:t>
      </w:r>
    </w:p>
    <w:p>
      <w:pPr>
        <w:spacing w:line="360" w:lineRule="auto"/>
        <w:ind w:right="-308"/>
        <w:rPr>
          <w:rFonts w:ascii="宋体" w:hAnsi="Calibri" w:eastAsia="宋体" w:cs="Times New Roman"/>
          <w:szCs w:val="21"/>
        </w:rPr>
      </w:pPr>
    </w:p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采购编号：</w:t>
      </w:r>
      <w:r>
        <w:rPr>
          <w:rFonts w:ascii="宋体" w:hAnsi="宋体" w:eastAsia="宋体" w:cs="宋体"/>
          <w:sz w:val="24"/>
          <w:szCs w:val="24"/>
        </w:rPr>
        <w:t>______</w:t>
      </w:r>
    </w:p>
    <w:tbl>
      <w:tblPr>
        <w:tblStyle w:val="5"/>
        <w:tblW w:w="97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3630"/>
        <w:gridCol w:w="1937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项目名称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报价折扣（</w:t>
            </w:r>
            <w:r>
              <w:rPr>
                <w:rFonts w:ascii="Calibri" w:hAnsi="宋体" w:eastAsia="宋体" w:cs="Calibri"/>
                <w:spacing w:val="20"/>
                <w:sz w:val="24"/>
                <w:szCs w:val="24"/>
              </w:rPr>
              <w:t>%</w:t>
            </w: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交货说明</w:t>
            </w: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  <w:r>
              <w:rPr>
                <w:rFonts w:hint="eastAsia" w:ascii="Calibri" w:hAnsi="宋体" w:eastAsia="宋体" w:cs="宋体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227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宋体" w:eastAsia="宋体" w:cs="Times New Roman"/>
                <w:spacing w:val="20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报价单位（盖章）：</w:t>
      </w:r>
      <w:r>
        <w:rPr>
          <w:rFonts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法定代表人签字或签章：</w:t>
      </w:r>
    </w:p>
    <w:p>
      <w:pPr>
        <w:spacing w:line="360" w:lineRule="auto"/>
        <w:ind w:right="-153" w:firstLine="480" w:firstLineChars="200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right="-308"/>
        <w:rPr>
          <w:rFonts w:ascii="宋体" w:hAnsi="Calibri" w:eastAsia="宋体" w:cs="Times New Roman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说明：本项目报价按“折扣”报价，例如：某图书出版社标价（码洋）为100元，投标人投标价格为99元，则折扣就是99%；某图书出版社标价（码洋）为100元，投标人投标价格为90元，则折扣就是90%。</w:t>
      </w:r>
    </w:p>
    <w:p>
      <w:pPr>
        <w:adjustRightInd w:val="0"/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spacing w:after="120" w:line="360" w:lineRule="auto"/>
        <w:ind w:left="420" w:leftChars="200" w:firstLine="420" w:firstLineChars="200"/>
        <w:rPr>
          <w:rFonts w:ascii="方正仿宋简体" w:hAnsi="创艺简仿宋" w:eastAsia="方正仿宋简体" w:cs="Times New Roman"/>
          <w:szCs w:val="21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hODdjODliNzQ5ZjI0ODZhZjBmYzdjNDQzNGM2ZmEifQ=="/>
  </w:docVars>
  <w:rsids>
    <w:rsidRoot w:val="00E94ECD"/>
    <w:rsid w:val="001A6373"/>
    <w:rsid w:val="001B78A7"/>
    <w:rsid w:val="00263B4D"/>
    <w:rsid w:val="00276BF9"/>
    <w:rsid w:val="002A637A"/>
    <w:rsid w:val="008530D1"/>
    <w:rsid w:val="00A458CE"/>
    <w:rsid w:val="00DC3D1E"/>
    <w:rsid w:val="00DD6090"/>
    <w:rsid w:val="00E94ECD"/>
    <w:rsid w:val="18D70F39"/>
    <w:rsid w:val="368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readmail_locationti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1582</Words>
  <Characters>1631</Characters>
  <Lines>13</Lines>
  <Paragraphs>3</Paragraphs>
  <TotalTime>74</TotalTime>
  <ScaleCrop>false</ScaleCrop>
  <LinksUpToDate>false</LinksUpToDate>
  <CharactersWithSpaces>1778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2022-12-20T01:42:00Z</dcterms:created>
  <dc:creator>Administrator</dc:creator>
  <cp:lastModifiedBy>左其阳</cp:lastModifiedBy>
  <dcterms:modified xsi:type="dcterms:W3CDTF">2022-12-22T03:11:12Z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A170F2402F284CD09B87ACDC21F1846F</vt:lpwstr>
  </property>
</Properties>
</file>